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dt>
      <w:sdtPr>
        <w:id w:val="-1220745443"/>
        <w:docPartObj>
          <w:docPartGallery w:val="Cover Pages"/>
          <w:docPartUnique/>
        </w:docPartObj>
      </w:sdtPr>
      <w:sdtContent>
        <w:p w14:paraId="2DD45D05" w14:textId="7A38443C" w:rsidR="008F501D" w:rsidRDefault="008F501D"/>
        <w:p w14:paraId="2F2552D9" w14:textId="27F548EA" w:rsidR="008F501D" w:rsidRDefault="008F501D">
          <w:pPr>
            <w:rPr>
              <w:rFonts w:asciiTheme="majorHAnsi" w:eastAsiaTheme="majorEastAsia" w:hAnsiTheme="majorHAnsi" w:cstheme="majorBidi"/>
              <w:b/>
              <w:bCs/>
              <w:color w:val="365F91" w:themeColor="accent1" w:themeShade="BF"/>
              <w:sz w:val="28"/>
              <w:szCs w:val="28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82880" distR="182880" simplePos="0" relativeHeight="251660288" behindDoc="0" locked="0" layoutInCell="1" allowOverlap="1" wp14:anchorId="187DD7E0" wp14:editId="2ECF5B22">
                    <wp:simplePos x="0" y="0"/>
                    <mc:AlternateContent>
                      <mc:Choice Requires="wp14">
                        <wp:positionH relativeFrom="margin">
                          <wp14:pctPosHOffset>7700</wp14:pctPosHOffset>
                        </wp:positionH>
                      </mc:Choice>
                      <mc:Fallback>
                        <wp:positionH relativeFrom="page">
                          <wp:posOffset>1565275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54000</wp14:pctPosVOffset>
                        </wp:positionV>
                      </mc:Choice>
                      <mc:Fallback>
                        <wp:positionV relativeFrom="page">
                          <wp:posOffset>5431155</wp:posOffset>
                        </wp:positionV>
                      </mc:Fallback>
                    </mc:AlternateContent>
                    <wp:extent cx="4686300" cy="6720840"/>
                    <wp:effectExtent l="0" t="0" r="10160" b="3810"/>
                    <wp:wrapSquare wrapText="bothSides"/>
                    <wp:docPr id="131" name="Text Box 13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686300" cy="672084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746A974D" w14:textId="0951E22B" w:rsidR="008F501D" w:rsidRDefault="008F501D">
                                <w:pPr>
                                  <w:pStyle w:val="NoSpacing"/>
                                  <w:spacing w:before="40" w:after="560" w:line="216" w:lineRule="auto"/>
                                  <w:rPr>
                                    <w:color w:val="4F81BD" w:themeColor="accent1"/>
                                    <w:sz w:val="72"/>
                                    <w:szCs w:val="72"/>
                                  </w:rPr>
                                </w:pPr>
                                <w:sdt>
                                  <w:sdtPr>
                                    <w:rPr>
                                      <w:color w:val="4F81BD" w:themeColor="accent1"/>
                                      <w:sz w:val="72"/>
                                      <w:szCs w:val="72"/>
                                    </w:rPr>
                                    <w:alias w:val="Title"/>
                                    <w:tag w:val=""/>
                                    <w:id w:val="151731938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/>
                                  </w:sdtPr>
                                  <w:sdtContent>
                                    <w:r w:rsidR="00E43912">
                                      <w:rPr>
                                        <w:color w:val="4F81BD" w:themeColor="accent1"/>
                                        <w:sz w:val="72"/>
                                        <w:szCs w:val="72"/>
                                      </w:rPr>
                                      <w:t>Informed Consent Conversation Preparation Checklist</w:t>
                                    </w:r>
                                  </w:sdtContent>
                                </w:sdt>
                              </w:p>
                              <w:sdt>
                                <w:sdtPr>
                                  <w:rPr>
                                    <w:caps/>
                                    <w:color w:val="215868" w:themeColor="accent5" w:themeShade="80"/>
                                    <w:sz w:val="28"/>
                                    <w:szCs w:val="28"/>
                                  </w:rPr>
                                  <w:alias w:val="Subtitle"/>
                                  <w:tag w:val=""/>
                                  <w:id w:val="-2090151685"/>
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<w:text/>
                                </w:sdtPr>
                                <w:sdtContent>
                                  <w:p w14:paraId="383B6D7E" w14:textId="4B0E92CD" w:rsidR="008F501D" w:rsidRDefault="00E43912">
                                    <w:pPr>
                                      <w:pStyle w:val="NoSpacing"/>
                                      <w:spacing w:before="40" w:after="40"/>
                                      <w:rPr>
                                        <w:caps/>
                                        <w:color w:val="215868" w:themeColor="accent5" w:themeShade="80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caps/>
                                        <w:color w:val="215868" w:themeColor="accent5" w:themeShade="80"/>
                                        <w:sz w:val="28"/>
                                        <w:szCs w:val="28"/>
                                      </w:rPr>
                                      <w:t>NRP Education Session</w:t>
                                    </w:r>
                                    <w:r w:rsidR="009D1112">
                                      <w:rPr>
                                        <w:caps/>
                                        <w:color w:val="215868" w:themeColor="accent5" w:themeShade="80"/>
                                        <w:sz w:val="28"/>
                                        <w:szCs w:val="28"/>
                                      </w:rPr>
                                      <w:t xml:space="preserve"> – march 2025</w:t>
                                    </w:r>
                                  </w:p>
                                </w:sdtContent>
                              </w:sdt>
                              <w:sdt>
                                <w:sdtPr>
                                  <w:rPr>
                                    <w:caps/>
                                    <w:color w:val="4BACC6" w:themeColor="accent5"/>
                                    <w:sz w:val="24"/>
                                    <w:szCs w:val="24"/>
                                  </w:rPr>
                                  <w:alias w:val="Author"/>
                                  <w:tag w:val=""/>
                                  <w:id w:val="-1536112409"/>
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<w:text/>
                                </w:sdtPr>
                                <w:sdtContent>
                                  <w:p w14:paraId="5AE452D0" w14:textId="0D7BAD12" w:rsidR="008F501D" w:rsidRDefault="006E02D9">
                                    <w:pPr>
                                      <w:pStyle w:val="NoSpacing"/>
                                      <w:spacing w:before="80" w:after="40"/>
                                      <w:rPr>
                                        <w:caps/>
                                        <w:color w:val="4BACC6" w:themeColor="accent5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caps/>
                                        <w:color w:val="4BACC6" w:themeColor="accent5"/>
                                        <w:sz w:val="24"/>
                                        <w:szCs w:val="24"/>
                                      </w:rPr>
                                      <w:t xml:space="preserve">Author: </w:t>
                                    </w:r>
                                    <w:r w:rsidR="009D1112">
                                      <w:rPr>
                                        <w:caps/>
                                        <w:color w:val="4BACC6" w:themeColor="accent5"/>
                                        <w:sz w:val="24"/>
                                        <w:szCs w:val="24"/>
                                      </w:rPr>
                                      <w:t>Brett Phillips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79000</wp14:pctWidth>
                    </wp14:sizeRelH>
                    <wp14:sizeRelV relativeFrom="page">
                      <wp14:pctHeight>35000</wp14:pctHeight>
                    </wp14:sizeRelV>
                  </wp:anchor>
                </w:drawing>
              </mc:Choice>
              <mc:Fallback>
                <w:pict>
                  <v:shapetype w14:anchorId="187DD7E0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31" o:spid="_x0000_s1026" type="#_x0000_t202" style="position:absolute;margin-left:0;margin-top:0;width:369pt;height:529.2pt;z-index:251660288;visibility:visible;mso-wrap-style:square;mso-width-percent:790;mso-height-percent:350;mso-left-percent:77;mso-top-percent:540;mso-wrap-distance-left:14.4pt;mso-wrap-distance-top:0;mso-wrap-distance-right:14.4pt;mso-wrap-distance-bottom:0;mso-position-horizontal-relative:margin;mso-position-vertical-relative:page;mso-width-percent:790;mso-height-percent:350;mso-left-percent:77;mso-top-percent:54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" filled="f" stroked="f" strokeweight=".5pt">
                    <v:textbox style="mso-fit-shape-to-text:t" inset="0,0,0,0">
                      <w:txbxContent>
                        <w:p w14:paraId="746A974D" w14:textId="0951E22B" w:rsidR="008F501D" w:rsidRDefault="008F501D">
                          <w:pPr>
                            <w:pStyle w:val="NoSpacing"/>
                            <w:spacing w:before="40" w:after="560" w:line="216" w:lineRule="auto"/>
                            <w:rPr>
                              <w:color w:val="4F81BD" w:themeColor="accent1"/>
                              <w:sz w:val="72"/>
                              <w:szCs w:val="72"/>
                            </w:rPr>
                          </w:pPr>
                          <w:sdt>
                            <w:sdtPr>
                              <w:rPr>
                                <w:color w:val="4F81BD" w:themeColor="accent1"/>
                                <w:sz w:val="72"/>
                                <w:szCs w:val="72"/>
                              </w:rPr>
                              <w:alias w:val="Title"/>
                              <w:tag w:val=""/>
                              <w:id w:val="151731938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E43912">
                                <w:rPr>
                                  <w:color w:val="4F81BD" w:themeColor="accent1"/>
                                  <w:sz w:val="72"/>
                                  <w:szCs w:val="72"/>
                                </w:rPr>
                                <w:t>Informed Consent Conversation Preparation Checklist</w:t>
                              </w:r>
                            </w:sdtContent>
                          </w:sdt>
                        </w:p>
                        <w:sdt>
                          <w:sdtPr>
                            <w:rPr>
                              <w:caps/>
                              <w:color w:val="215868" w:themeColor="accent5" w:themeShade="80"/>
                              <w:sz w:val="28"/>
                              <w:szCs w:val="28"/>
                            </w:rPr>
                            <w:alias w:val="Subtitle"/>
                            <w:tag w:val=""/>
                            <w:id w:val="-2090151685"/>
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<w:text/>
                          </w:sdtPr>
                          <w:sdtContent>
                            <w:p w14:paraId="383B6D7E" w14:textId="4B0E92CD" w:rsidR="008F501D" w:rsidRDefault="00E43912">
                              <w:pPr>
                                <w:pStyle w:val="NoSpacing"/>
                                <w:spacing w:before="40" w:after="40"/>
                                <w:rPr>
                                  <w:caps/>
                                  <w:color w:val="215868" w:themeColor="accent5" w:themeShade="8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caps/>
                                  <w:color w:val="215868" w:themeColor="accent5" w:themeShade="80"/>
                                  <w:sz w:val="28"/>
                                  <w:szCs w:val="28"/>
                                </w:rPr>
                                <w:t>NRP Education Session</w:t>
                              </w:r>
                              <w:r w:rsidR="009D1112">
                                <w:rPr>
                                  <w:caps/>
                                  <w:color w:val="215868" w:themeColor="accent5" w:themeShade="80"/>
                                  <w:sz w:val="28"/>
                                  <w:szCs w:val="28"/>
                                </w:rPr>
                                <w:t xml:space="preserve"> – march 2025</w:t>
                              </w:r>
                            </w:p>
                          </w:sdtContent>
                        </w:sdt>
                        <w:sdt>
                          <w:sdtPr>
                            <w:rPr>
                              <w:caps/>
                              <w:color w:val="4BACC6" w:themeColor="accent5"/>
                              <w:sz w:val="24"/>
                              <w:szCs w:val="24"/>
                            </w:rPr>
                            <w:alias w:val="Author"/>
                            <w:tag w:val=""/>
                            <w:id w:val="-1536112409"/>
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<w:text/>
                          </w:sdtPr>
                          <w:sdtContent>
                            <w:p w14:paraId="5AE452D0" w14:textId="0D7BAD12" w:rsidR="008F501D" w:rsidRDefault="006E02D9">
                              <w:pPr>
                                <w:pStyle w:val="NoSpacing"/>
                                <w:spacing w:before="80" w:after="40"/>
                                <w:rPr>
                                  <w:caps/>
                                  <w:color w:val="4BACC6" w:themeColor="accent5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caps/>
                                  <w:color w:val="4BACC6" w:themeColor="accent5"/>
                                  <w:sz w:val="24"/>
                                  <w:szCs w:val="24"/>
                                </w:rPr>
                                <w:t xml:space="preserve">Author: </w:t>
                              </w:r>
                              <w:r w:rsidR="009D1112">
                                <w:rPr>
                                  <w:caps/>
                                  <w:color w:val="4BACC6" w:themeColor="accent5"/>
                                  <w:sz w:val="24"/>
                                  <w:szCs w:val="24"/>
                                </w:rPr>
                                <w:t>Brett Phillips</w:t>
                              </w:r>
                            </w:p>
                          </w:sdtContent>
                        </w:sdt>
                      </w:txbxContent>
                    </v:textbox>
                    <w10:wrap type="square" anchorx="margin" anchory="page"/>
                  </v:shape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63E7E803" wp14:editId="52BCB1ED">
                    <wp:simplePos x="0" y="0"/>
                    <wp:positionH relativeFrom="margin">
                      <wp:align>right</wp:align>
                    </wp:positionH>
                    <mc:AlternateContent>
                      <mc:Choice Requires="wp14">
                        <wp:positionV relativeFrom="page">
                          <wp14:pctPosVOffset>2300</wp14:pctPosVOffset>
                        </wp:positionV>
                      </mc:Choice>
                      <mc:Fallback>
                        <wp:positionV relativeFrom="page">
                          <wp:posOffset>231140</wp:posOffset>
                        </wp:positionV>
                      </mc:Fallback>
                    </mc:AlternateContent>
                    <wp:extent cx="594360" cy="987552"/>
                    <wp:effectExtent l="0" t="0" r="0" b="5080"/>
                    <wp:wrapNone/>
                    <wp:docPr id="132" name="Rectangle 132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spect="1"/>
                          </wps:cNvSpPr>
                          <wps:spPr>
                            <a:xfrm>
                              <a:off x="0" y="0"/>
                              <a:ext cx="594360" cy="987552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alias w:val="Year"/>
                                  <w:tag w:val=""/>
                                  <w:id w:val="-785116381"/>
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<w:date w:fullDate="2025-01-01T00:00:00Z">
                                    <w:dateFormat w:val="yyyy"/>
                                    <w:lid w:val="en-US"/>
                                    <w:storeMappedDataAs w:val="dateTime"/>
                                    <w:calendar w:val="gregorian"/>
                                  </w:date>
                                </w:sdtPr>
                                <w:sdtContent>
                                  <w:p w14:paraId="211BF7C5" w14:textId="7FECF2D6" w:rsidR="008F501D" w:rsidRDefault="006E02D9">
                                    <w:pPr>
                                      <w:pStyle w:val="NoSpacing"/>
                                      <w:jc w:val="right"/>
                                      <w:rPr>
                                        <w:color w:val="FFFFFF" w:themeColor="background1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color w:val="FFFFFF" w:themeColor="background1"/>
                                        <w:sz w:val="24"/>
                                        <w:szCs w:val="24"/>
                                      </w:rPr>
                                      <w:t>2025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45720" tIns="45720" rIns="45720" bIns="4572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7600</wp14:pctWidth>
                    </wp14:sizeRelH>
                    <wp14:sizeRelV relativeFrom="page">
                      <wp14:pctHeight>9800</wp14:pctHeight>
                    </wp14:sizeRelV>
                  </wp:anchor>
                </w:drawing>
              </mc:Choice>
              <mc:Fallback>
                <w:pict>
                  <v:rect w14:anchorId="63E7E803" id="Rectangle 132" o:spid="_x0000_s1027" style="position:absolute;margin-left:-4.4pt;margin-top:0;width:46.8pt;height:77.75pt;z-index:251659264;visibility:visible;mso-wrap-style:square;mso-width-percent:76;mso-height-percent:98;mso-top-percent:23;mso-wrap-distance-left:9pt;mso-wrap-distance-top:0;mso-wrap-distance-right:9pt;mso-wrap-distance-bottom:0;mso-position-horizontal:right;mso-position-horizontal-relative:margin;mso-position-vertical-relative:page;mso-width-percent:76;mso-height-percent:98;mso-top-percent:23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" fillcolor="#4f81bd [3204]" stroked="f" strokeweight="2pt">
                    <o:lock v:ext="edit" aspectratio="t"/>
                    <v:textbox inset="3.6pt,,3.6pt">
                      <w:txbxContent>
                        <w:sdt>
                          <w:sdtP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alias w:val="Year"/>
                            <w:tag w:val=""/>
                            <w:id w:val="-785116381"/>
                            <w:dataBinding w:prefixMappings="xmlns:ns0='http://schemas.microsoft.com/office/2006/coverPageProps' " w:xpath="/ns0:CoverPageProperties[1]/ns0:PublishDate[1]" w:storeItemID="{55AF091B-3C7A-41E3-B477-F2FDAA23CFDA}"/>
                            <w:date w:fullDate="2025-01-01T00:00:00Z">
                              <w:dateFormat w:val="yyyy"/>
                              <w:lid w:val="en-US"/>
                              <w:storeMappedDataAs w:val="dateTime"/>
                              <w:calendar w:val="gregorian"/>
                            </w:date>
                          </w:sdtPr>
                          <w:sdtContent>
                            <w:p w14:paraId="211BF7C5" w14:textId="7FECF2D6" w:rsidR="008F501D" w:rsidRDefault="006E02D9">
                              <w:pPr>
                                <w:pStyle w:val="NoSpacing"/>
                                <w:jc w:val="right"/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  <w:t>2025</w:t>
                              </w:r>
                            </w:p>
                          </w:sdtContent>
                        </w:sdt>
                      </w:txbxContent>
                    </v:textbox>
                    <w10:wrap anchorx="margin" anchory="page"/>
                  </v:rect>
                </w:pict>
              </mc:Fallback>
            </mc:AlternateContent>
          </w:r>
          <w:r>
            <w:br w:type="page"/>
          </w:r>
        </w:p>
      </w:sdtContent>
    </w:sdt>
    <w:sdt>
      <w:sdtPr>
        <w:id w:val="-27338082"/>
        <w:docPartObj>
          <w:docPartGallery w:val="Table of Contents"/>
          <w:docPartUnique/>
        </w:docPartObj>
      </w:sdtPr>
      <w:sdtEndPr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sdtEndPr>
      <w:sdtContent>
        <w:p w14:paraId="684A0439" w14:textId="3F2CA792" w:rsidR="008F501D" w:rsidRDefault="008F501D">
          <w:pPr>
            <w:pStyle w:val="TOCHeading"/>
          </w:pPr>
          <w:r>
            <w:t>Table of Contents</w:t>
          </w:r>
        </w:p>
        <w:p w14:paraId="54F909D2" w14:textId="7846004B" w:rsidR="009D1112" w:rsidRDefault="008F501D">
          <w:pPr>
            <w:pStyle w:val="TOC2"/>
            <w:tabs>
              <w:tab w:val="right" w:leader="dot" w:pos="8630"/>
            </w:tabs>
            <w:rPr>
              <w:noProof/>
              <w:kern w:val="2"/>
              <w:sz w:val="24"/>
              <w:szCs w:val="24"/>
              <w14:ligatures w14:val="standardContextua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91930178" w:history="1">
            <w:r w:rsidR="009D1112" w:rsidRPr="00835C99">
              <w:rPr>
                <w:rStyle w:val="Hyperlink"/>
                <w:noProof/>
              </w:rPr>
              <w:t>1. Review Study-Specific Materials</w:t>
            </w:r>
            <w:r w:rsidR="009D1112">
              <w:rPr>
                <w:noProof/>
                <w:webHidden/>
              </w:rPr>
              <w:tab/>
            </w:r>
            <w:r w:rsidR="009D1112">
              <w:rPr>
                <w:noProof/>
                <w:webHidden/>
              </w:rPr>
              <w:fldChar w:fldCharType="begin"/>
            </w:r>
            <w:r w:rsidR="009D1112">
              <w:rPr>
                <w:noProof/>
                <w:webHidden/>
              </w:rPr>
              <w:instrText xml:space="preserve"> PAGEREF _Toc191930178 \h </w:instrText>
            </w:r>
            <w:r w:rsidR="009D1112">
              <w:rPr>
                <w:noProof/>
                <w:webHidden/>
              </w:rPr>
            </w:r>
            <w:r w:rsidR="009D1112">
              <w:rPr>
                <w:noProof/>
                <w:webHidden/>
              </w:rPr>
              <w:fldChar w:fldCharType="separate"/>
            </w:r>
            <w:r w:rsidR="009D1112">
              <w:rPr>
                <w:noProof/>
                <w:webHidden/>
              </w:rPr>
              <w:t>2</w:t>
            </w:r>
            <w:r w:rsidR="009D1112">
              <w:rPr>
                <w:noProof/>
                <w:webHidden/>
              </w:rPr>
              <w:fldChar w:fldCharType="end"/>
            </w:r>
          </w:hyperlink>
        </w:p>
        <w:p w14:paraId="70FA975A" w14:textId="30D3B552" w:rsidR="009D1112" w:rsidRDefault="009D1112">
          <w:pPr>
            <w:pStyle w:val="TOC2"/>
            <w:tabs>
              <w:tab w:val="right" w:leader="dot" w:pos="8630"/>
            </w:tabs>
            <w:rPr>
              <w:noProof/>
              <w:kern w:val="2"/>
              <w:sz w:val="24"/>
              <w:szCs w:val="24"/>
              <w14:ligatures w14:val="standardContextual"/>
            </w:rPr>
          </w:pPr>
          <w:hyperlink w:anchor="_Toc191930179" w:history="1">
            <w:r w:rsidRPr="00835C99">
              <w:rPr>
                <w:rStyle w:val="Hyperlink"/>
                <w:noProof/>
              </w:rPr>
              <w:t>2. Gather Essential Patient Information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_Toc191930179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88D3E45" w14:textId="3629F35D" w:rsidR="009D1112" w:rsidRDefault="009D1112">
          <w:pPr>
            <w:pStyle w:val="TOC2"/>
            <w:tabs>
              <w:tab w:val="right" w:leader="dot" w:pos="8630"/>
            </w:tabs>
            <w:rPr>
              <w:noProof/>
              <w:kern w:val="2"/>
              <w:sz w:val="24"/>
              <w:szCs w:val="24"/>
              <w14:ligatures w14:val="standardContextual"/>
            </w:rPr>
          </w:pPr>
          <w:hyperlink w:anchor="_Toc191930180" w:history="1">
            <w:r w:rsidRPr="00835C99">
              <w:rPr>
                <w:rStyle w:val="Hyperlink"/>
                <w:noProof/>
              </w:rPr>
              <w:t>3. Ensure Logistical Readiness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_Toc191930180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D9AD088" w14:textId="6593E0EB" w:rsidR="009D1112" w:rsidRDefault="009D1112">
          <w:pPr>
            <w:pStyle w:val="TOC2"/>
            <w:tabs>
              <w:tab w:val="right" w:leader="dot" w:pos="8630"/>
            </w:tabs>
            <w:rPr>
              <w:noProof/>
              <w:kern w:val="2"/>
              <w:sz w:val="24"/>
              <w:szCs w:val="24"/>
              <w14:ligatures w14:val="standardContextual"/>
            </w:rPr>
          </w:pPr>
          <w:hyperlink w:anchor="_Toc191930181" w:history="1">
            <w:r w:rsidRPr="00835C99">
              <w:rPr>
                <w:rStyle w:val="Hyperlink"/>
                <w:noProof/>
              </w:rPr>
              <w:t>4. Prepare for the Discussion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_Toc191930181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73EC7B8" w14:textId="6231B5D7" w:rsidR="009D1112" w:rsidRDefault="009D1112">
          <w:pPr>
            <w:pStyle w:val="TOC2"/>
            <w:tabs>
              <w:tab w:val="right" w:leader="dot" w:pos="8630"/>
            </w:tabs>
            <w:rPr>
              <w:noProof/>
              <w:kern w:val="2"/>
              <w:sz w:val="24"/>
              <w:szCs w:val="24"/>
              <w14:ligatures w14:val="standardContextual"/>
            </w:rPr>
          </w:pPr>
          <w:hyperlink w:anchor="_Toc191930182" w:history="1">
            <w:r w:rsidRPr="00835C99">
              <w:rPr>
                <w:rStyle w:val="Hyperlink"/>
                <w:noProof/>
              </w:rPr>
              <w:t>5. Confirm Regulatory and Institutional Compliance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_Toc191930182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E80E7A3" w14:textId="1A63A719" w:rsidR="009D1112" w:rsidRDefault="009D1112">
          <w:pPr>
            <w:pStyle w:val="TOC2"/>
            <w:tabs>
              <w:tab w:val="right" w:leader="dot" w:pos="8630"/>
            </w:tabs>
            <w:rPr>
              <w:noProof/>
              <w:kern w:val="2"/>
              <w:sz w:val="24"/>
              <w:szCs w:val="24"/>
              <w14:ligatures w14:val="standardContextual"/>
            </w:rPr>
          </w:pPr>
          <w:hyperlink w:anchor="_Toc191930183" w:history="1">
            <w:r w:rsidRPr="00835C99">
              <w:rPr>
                <w:rStyle w:val="Hyperlink"/>
                <w:noProof/>
              </w:rPr>
              <w:t>6. Mental and Professional Preparation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_Toc191930183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A90ECC6" w14:textId="7243338D" w:rsidR="008F501D" w:rsidRDefault="008F501D">
          <w:r>
            <w:rPr>
              <w:b/>
              <w:bCs/>
              <w:noProof/>
            </w:rPr>
            <w:fldChar w:fldCharType="end"/>
          </w:r>
        </w:p>
      </w:sdtContent>
    </w:sdt>
    <w:p w14:paraId="1B38D136" w14:textId="0922A3CF" w:rsidR="009D1112" w:rsidRDefault="009D1112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>
        <w:br w:type="page"/>
      </w:r>
    </w:p>
    <w:p w14:paraId="24DB81A1" w14:textId="77777777" w:rsidR="00C912DB" w:rsidRDefault="006E02D9">
      <w:pPr>
        <w:pStyle w:val="Heading2"/>
      </w:pPr>
      <w:bookmarkStart w:id="0" w:name="_Toc191930178"/>
      <w:r>
        <w:lastRenderedPageBreak/>
        <w:t>1. Review Study-Specific Materials</w:t>
      </w:r>
      <w:bookmarkEnd w:id="0"/>
    </w:p>
    <w:p w14:paraId="1408BEAE" w14:textId="77777777" w:rsidR="00C912DB" w:rsidRDefault="006E02D9">
      <w:r>
        <w:t>☐</w:t>
      </w:r>
      <w:r>
        <w:t xml:space="preserve"> Confirm you have the most up-to-date informed consent form (ICF).</w:t>
      </w:r>
    </w:p>
    <w:p w14:paraId="2E87CDBD" w14:textId="77777777" w:rsidR="00C912DB" w:rsidRDefault="006E02D9">
      <w:r>
        <w:t>☐</w:t>
      </w:r>
      <w:r>
        <w:t xml:space="preserve"> Review the protocol to ensure you understand key study details (e.g., purpose, </w:t>
      </w:r>
      <w:r>
        <w:t>procedures, risks, benefits).</w:t>
      </w:r>
    </w:p>
    <w:p w14:paraId="2AEC8BCD" w14:textId="77777777" w:rsidR="00C912DB" w:rsidRDefault="006E02D9">
      <w:r>
        <w:t>☐</w:t>
      </w:r>
      <w:r>
        <w:t xml:space="preserve"> Verify the patient’s eligibility status based on inclusion/exclusion criteria.</w:t>
      </w:r>
    </w:p>
    <w:p w14:paraId="4FBBFD88" w14:textId="77777777" w:rsidR="00C912DB" w:rsidRDefault="006E02D9">
      <w:r>
        <w:t>☐</w:t>
      </w:r>
      <w:r>
        <w:t xml:space="preserve"> Prepare any supplemental materials (e.g., study brochures, lay summaries, visual aids).</w:t>
      </w:r>
    </w:p>
    <w:p w14:paraId="79FA1DE0" w14:textId="77777777" w:rsidR="00C912DB" w:rsidRDefault="006E02D9">
      <w:pPr>
        <w:pStyle w:val="Heading2"/>
      </w:pPr>
      <w:bookmarkStart w:id="1" w:name="_Toc191930179"/>
      <w:r>
        <w:t>2. Gather Essential Patient Information</w:t>
      </w:r>
      <w:bookmarkEnd w:id="1"/>
    </w:p>
    <w:p w14:paraId="0B59018E" w14:textId="77777777" w:rsidR="00C912DB" w:rsidRDefault="006E02D9">
      <w:r>
        <w:t>☐</w:t>
      </w:r>
      <w:r>
        <w:t xml:space="preserve"> Review the patient’s medical history and relevant clinical data.</w:t>
      </w:r>
    </w:p>
    <w:p w14:paraId="709D5CB4" w14:textId="77777777" w:rsidR="00C912DB" w:rsidRDefault="006E02D9">
      <w:r>
        <w:t>☐</w:t>
      </w:r>
      <w:r>
        <w:t xml:space="preserve"> Check for any prior discussions the patient has had about the study.</w:t>
      </w:r>
    </w:p>
    <w:p w14:paraId="5FFA6777" w14:textId="77777777" w:rsidR="00C912DB" w:rsidRDefault="006E02D9">
      <w:r>
        <w:t>☐</w:t>
      </w:r>
      <w:r>
        <w:t xml:space="preserve"> Confirm language preference and whether an interpreter is needed.</w:t>
      </w:r>
    </w:p>
    <w:p w14:paraId="246026A9" w14:textId="77777777" w:rsidR="00C912DB" w:rsidRDefault="006E02D9">
      <w:r>
        <w:t>☐</w:t>
      </w:r>
      <w:r>
        <w:t xml:space="preserve"> Identify any potential concerns or barriers the patient may have (e.g., time commitment, transportation, health literacy).</w:t>
      </w:r>
    </w:p>
    <w:p w14:paraId="17B7E07D" w14:textId="77777777" w:rsidR="00C912DB" w:rsidRDefault="006E02D9">
      <w:pPr>
        <w:pStyle w:val="Heading2"/>
      </w:pPr>
      <w:bookmarkStart w:id="2" w:name="_Toc191930180"/>
      <w:r>
        <w:t>3. Ensure Logistical Readiness</w:t>
      </w:r>
      <w:bookmarkEnd w:id="2"/>
    </w:p>
    <w:p w14:paraId="042BCCA4" w14:textId="77777777" w:rsidR="00C912DB" w:rsidRDefault="006E02D9">
      <w:r>
        <w:t>☐</w:t>
      </w:r>
      <w:r>
        <w:t xml:space="preserve"> Verify you have a quiet, private space for the conversation.</w:t>
      </w:r>
    </w:p>
    <w:p w14:paraId="1F567005" w14:textId="77777777" w:rsidR="00C912DB" w:rsidRDefault="006E02D9">
      <w:r>
        <w:t>☐</w:t>
      </w:r>
      <w:r>
        <w:t xml:space="preserve"> Confirm you have enough time for a thorough discussion without feeling rushed.</w:t>
      </w:r>
    </w:p>
    <w:p w14:paraId="52142B62" w14:textId="77777777" w:rsidR="00C912DB" w:rsidRDefault="006E02D9">
      <w:r>
        <w:t>☐</w:t>
      </w:r>
      <w:r>
        <w:t xml:space="preserve"> Have a notepad or electronic device ready for documentation (if required).</w:t>
      </w:r>
    </w:p>
    <w:p w14:paraId="6AD137F3" w14:textId="77777777" w:rsidR="00C912DB" w:rsidRDefault="006E02D9">
      <w:r>
        <w:t>☐</w:t>
      </w:r>
      <w:r>
        <w:t xml:space="preserve"> Bring extra copies of the consent form for the patient and their caregiver (if applicable).</w:t>
      </w:r>
    </w:p>
    <w:p w14:paraId="775C4DF3" w14:textId="77777777" w:rsidR="00C912DB" w:rsidRDefault="006E02D9">
      <w:pPr>
        <w:pStyle w:val="Heading2"/>
      </w:pPr>
      <w:bookmarkStart w:id="3" w:name="_Toc191930181"/>
      <w:r>
        <w:t>4. Prepare for the Discussion</w:t>
      </w:r>
      <w:bookmarkEnd w:id="3"/>
    </w:p>
    <w:p w14:paraId="2B275A0A" w14:textId="77777777" w:rsidR="00C912DB" w:rsidRDefault="006E02D9">
      <w:r>
        <w:t>☐</w:t>
      </w:r>
      <w:r>
        <w:t xml:space="preserve"> Plan a clear and concise way to introduce the study and its purpose.</w:t>
      </w:r>
    </w:p>
    <w:p w14:paraId="1FB607BA" w14:textId="77777777" w:rsidR="00C912DB" w:rsidRDefault="006E02D9">
      <w:r>
        <w:t>☐</w:t>
      </w:r>
      <w:r>
        <w:t xml:space="preserve"> Be ready to explain key study aspects in layman's terms.</w:t>
      </w:r>
    </w:p>
    <w:p w14:paraId="25533919" w14:textId="77777777" w:rsidR="00C912DB" w:rsidRDefault="006E02D9">
      <w:r>
        <w:t>☐</w:t>
      </w:r>
      <w:r>
        <w:t xml:space="preserve"> Anticipate common patient questions and prepare responses.</w:t>
      </w:r>
    </w:p>
    <w:p w14:paraId="04C23559" w14:textId="77777777" w:rsidR="00C912DB" w:rsidRDefault="006E02D9">
      <w:r>
        <w:t>☐</w:t>
      </w:r>
      <w:r>
        <w:t xml:space="preserve"> Know how to discuss alternatives to participation, withdrawal options, and the voluntary nature of the study.</w:t>
      </w:r>
    </w:p>
    <w:p w14:paraId="298552D4" w14:textId="77777777" w:rsidR="00C912DB" w:rsidRDefault="006E02D9">
      <w:pPr>
        <w:pStyle w:val="Heading2"/>
      </w:pPr>
      <w:bookmarkStart w:id="4" w:name="_Toc191930182"/>
      <w:r>
        <w:t>5. Confirm Regulatory and Institutional Compliance</w:t>
      </w:r>
      <w:bookmarkEnd w:id="4"/>
    </w:p>
    <w:p w14:paraId="7AC74B08" w14:textId="77777777" w:rsidR="00C912DB" w:rsidRDefault="006E02D9">
      <w:r>
        <w:t>☐</w:t>
      </w:r>
      <w:r>
        <w:t xml:space="preserve"> Ensure you are trained and authorized to obtain informed consent for this study.</w:t>
      </w:r>
    </w:p>
    <w:p w14:paraId="4A965EB4" w14:textId="77777777" w:rsidR="00C912DB" w:rsidRDefault="006E02D9">
      <w:r>
        <w:t>☐</w:t>
      </w:r>
      <w:r>
        <w:t xml:space="preserve"> Verify the ICF has been IRB-approved and follows institutional guidelines.</w:t>
      </w:r>
    </w:p>
    <w:p w14:paraId="05BBEF58" w14:textId="77777777" w:rsidR="00C912DB" w:rsidRDefault="006E02D9">
      <w:r>
        <w:lastRenderedPageBreak/>
        <w:t>☐</w:t>
      </w:r>
      <w:r>
        <w:t xml:space="preserve"> Confirm documentation requirements for consent (e.g., whether electronic or paper signatures are used).</w:t>
      </w:r>
    </w:p>
    <w:p w14:paraId="15D9AF2E" w14:textId="77777777" w:rsidR="00C912DB" w:rsidRDefault="006E02D9">
      <w:r>
        <w:t>☐</w:t>
      </w:r>
      <w:r>
        <w:t xml:space="preserve"> If applicable, ensure a witness is available if required by study protocol or institutional policy.</w:t>
      </w:r>
    </w:p>
    <w:p w14:paraId="5B2231A1" w14:textId="77777777" w:rsidR="00C912DB" w:rsidRDefault="006E02D9">
      <w:pPr>
        <w:pStyle w:val="Heading2"/>
      </w:pPr>
      <w:bookmarkStart w:id="5" w:name="_Toc191930183"/>
      <w:r>
        <w:t>6. Mental and Professional Preparation</w:t>
      </w:r>
      <w:bookmarkEnd w:id="5"/>
    </w:p>
    <w:p w14:paraId="49D6D6FD" w14:textId="77777777" w:rsidR="00C912DB" w:rsidRDefault="006E02D9">
      <w:r>
        <w:t>☐</w:t>
      </w:r>
      <w:r>
        <w:t xml:space="preserve"> Approach the conversation with empathy and patience.</w:t>
      </w:r>
    </w:p>
    <w:p w14:paraId="52027828" w14:textId="77777777" w:rsidR="00C912DB" w:rsidRDefault="006E02D9">
      <w:r>
        <w:t>☐</w:t>
      </w:r>
      <w:r>
        <w:t xml:space="preserve"> Be mindful of body language and tone of voice.</w:t>
      </w:r>
    </w:p>
    <w:p w14:paraId="43C884FA" w14:textId="77777777" w:rsidR="00C912DB" w:rsidRDefault="006E02D9">
      <w:r>
        <w:t>☐</w:t>
      </w:r>
      <w:r>
        <w:t xml:space="preserve"> Ensure you can convey all information without coercion or undue influence.</w:t>
      </w:r>
    </w:p>
    <w:p w14:paraId="7EA23A9E" w14:textId="77777777" w:rsidR="00C912DB" w:rsidRDefault="006E02D9">
      <w:r>
        <w:t>☐</w:t>
      </w:r>
      <w:r>
        <w:t xml:space="preserve"> Remember to encourage the patient to ask questions and take their time deciding.</w:t>
      </w:r>
    </w:p>
    <w:sectPr w:rsidR="00C912DB" w:rsidSect="008F501D">
      <w:footerReference w:type="default" r:id="rId9"/>
      <w:pgSz w:w="12240" w:h="15840"/>
      <w:pgMar w:top="1440" w:right="1800" w:bottom="1440" w:left="180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B2B1A0" w14:textId="77777777" w:rsidR="009D1112" w:rsidRDefault="009D1112" w:rsidP="009D1112">
      <w:pPr>
        <w:spacing w:after="0" w:line="240" w:lineRule="auto"/>
      </w:pPr>
      <w:r>
        <w:separator/>
      </w:r>
    </w:p>
  </w:endnote>
  <w:endnote w:type="continuationSeparator" w:id="0">
    <w:p w14:paraId="5DD8F0B8" w14:textId="77777777" w:rsidR="009D1112" w:rsidRDefault="009D1112" w:rsidP="009D11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4965635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3A688F0" w14:textId="36AD86D8" w:rsidR="009D1112" w:rsidRDefault="009D111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84C53E3" w14:textId="77777777" w:rsidR="009D1112" w:rsidRDefault="009D111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C0DEA5" w14:textId="77777777" w:rsidR="009D1112" w:rsidRDefault="009D1112" w:rsidP="009D1112">
      <w:pPr>
        <w:spacing w:after="0" w:line="240" w:lineRule="auto"/>
      </w:pPr>
      <w:r>
        <w:separator/>
      </w:r>
    </w:p>
  </w:footnote>
  <w:footnote w:type="continuationSeparator" w:id="0">
    <w:p w14:paraId="728BD2B5" w14:textId="77777777" w:rsidR="009D1112" w:rsidRDefault="009D1112" w:rsidP="009D11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389964989">
    <w:abstractNumId w:val="8"/>
  </w:num>
  <w:num w:numId="2" w16cid:durableId="119154593">
    <w:abstractNumId w:val="6"/>
  </w:num>
  <w:num w:numId="3" w16cid:durableId="1311784623">
    <w:abstractNumId w:val="5"/>
  </w:num>
  <w:num w:numId="4" w16cid:durableId="797644038">
    <w:abstractNumId w:val="4"/>
  </w:num>
  <w:num w:numId="5" w16cid:durableId="1124274883">
    <w:abstractNumId w:val="7"/>
  </w:num>
  <w:num w:numId="6" w16cid:durableId="695352414">
    <w:abstractNumId w:val="3"/>
  </w:num>
  <w:num w:numId="7" w16cid:durableId="1552883398">
    <w:abstractNumId w:val="2"/>
  </w:num>
  <w:num w:numId="8" w16cid:durableId="1556576589">
    <w:abstractNumId w:val="1"/>
  </w:num>
  <w:num w:numId="9" w16cid:durableId="20026130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6E02D9"/>
    <w:rsid w:val="008F501D"/>
    <w:rsid w:val="009D1112"/>
    <w:rsid w:val="00AA1D8D"/>
    <w:rsid w:val="00B47730"/>
    <w:rsid w:val="00C912DB"/>
    <w:rsid w:val="00CB0664"/>
    <w:rsid w:val="00CE74B4"/>
    <w:rsid w:val="00E43912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062061"/>
  <w14:defaultImageDpi w14:val="300"/>
  <w15:docId w15:val="{F0B29B71-3A5C-4C19-896A-1D000AA46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link w:val="NoSpacingChar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TOC1">
    <w:name w:val="toc 1"/>
    <w:basedOn w:val="Normal"/>
    <w:next w:val="Normal"/>
    <w:autoRedefine/>
    <w:uiPriority w:val="39"/>
    <w:unhideWhenUsed/>
    <w:rsid w:val="008F501D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8F501D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8F501D"/>
    <w:rPr>
      <w:color w:val="0000FF" w:themeColor="hyperlink"/>
      <w:u w:val="single"/>
    </w:rPr>
  </w:style>
  <w:style w:type="character" w:customStyle="1" w:styleId="NoSpacingChar">
    <w:name w:val="No Spacing Char"/>
    <w:basedOn w:val="DefaultParagraphFont"/>
    <w:link w:val="NoSpacing"/>
    <w:uiPriority w:val="1"/>
    <w:rsid w:val="008F50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4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customXml" Target="../customXml/item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Relationship Id="rId14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2025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3FB3ED38C6254C9B2629F84D0A00A3" ma:contentTypeVersion="12" ma:contentTypeDescription="Create a new document." ma:contentTypeScope="" ma:versionID="3ad7b4f1a80022505321728640b63fe4">
  <xsd:schema xmlns:xsd="http://www.w3.org/2001/XMLSchema" xmlns:xs="http://www.w3.org/2001/XMLSchema" xmlns:p="http://schemas.microsoft.com/office/2006/metadata/properties" xmlns:ns2="99de0fd3-0322-4dbe-a4ae-2318e77e76b5" xmlns:ns3="b39e1f11-6d5d-43e2-b1bf-e6c0ca7b7a3a" targetNamespace="http://schemas.microsoft.com/office/2006/metadata/properties" ma:root="true" ma:fieldsID="9f74233938f378cdb0451e2a901607ad" ns2:_="" ns3:_="">
    <xsd:import namespace="99de0fd3-0322-4dbe-a4ae-2318e77e76b5"/>
    <xsd:import namespace="b39e1f11-6d5d-43e2-b1bf-e6c0ca7b7a3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de0fd3-0322-4dbe-a4ae-2318e77e76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33fdc6da-32ca-4a2b-983e-32d6a4a8ae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9e1f11-6d5d-43e2-b1bf-e6c0ca7b7a3a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58a864b5-5570-43c0-992a-bf558a316405}" ma:internalName="TaxCatchAll" ma:showField="CatchAllData" ma:web="b39e1f11-6d5d-43e2-b1bf-e6c0ca7b7a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39e1f11-6d5d-43e2-b1bf-e6c0ca7b7a3a" xsi:nil="true"/>
    <lcf76f155ced4ddcb4097134ff3c332f xmlns="99de0fd3-0322-4dbe-a4ae-2318e77e76b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8897DBD-2628-4A22-9AE9-C697D98CBAD8}"/>
</file>

<file path=customXml/itemProps4.xml><?xml version="1.0" encoding="utf-8"?>
<ds:datastoreItem xmlns:ds="http://schemas.openxmlformats.org/officeDocument/2006/customXml" ds:itemID="{3EAA5372-6C81-4A11-BD98-4D8EDF3B0BBE}"/>
</file>

<file path=customXml/itemProps5.xml><?xml version="1.0" encoding="utf-8"?>
<ds:datastoreItem xmlns:ds="http://schemas.openxmlformats.org/officeDocument/2006/customXml" ds:itemID="{59D7E067-E75F-47B1-85FF-C843E48A6EA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423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2830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Informed Consent Conversation Preparation Checklist</dc:title>
  <dc:subject>NRP Education Session – march 2025</dc:subject>
  <dc:creator>Author: Brett Phillips</dc:creator>
  <cp:keywords/>
  <dc:description>generated by python-docx</dc:description>
  <cp:lastModifiedBy>Phillips, Brett</cp:lastModifiedBy>
  <cp:revision>5</cp:revision>
  <dcterms:created xsi:type="dcterms:W3CDTF">2013-12-23T23:15:00Z</dcterms:created>
  <dcterms:modified xsi:type="dcterms:W3CDTF">2025-03-04T02:36:00Z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0x010100DE3FB3ED38C6254C9B2629F84D0A00A3</vt:lpwstr>
  </property>
</Properties>
</file>